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FICHA DE INSCRIPCIÓN CONCURSO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“Sentir en color: Geografía emocional en acuarela”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Nombre completo:___________________________________________________________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Edad:____________________ Colegio:_________________ Curso:____________________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de la obra: 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Cuenta con tus palabras qué significa tu obra y qué emociones o recuerdos quisiste expresar: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Fundación Educacional Socedhuca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br w:type="textWrapping"/>
        <w:t xml:space="preserve">*Completar en computadora, imprimir y adjuntar a la obra dentro de un sobre cerrado.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unito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exend ExtraLight">
    <w:embedRegular w:fontKey="{00000000-0000-0000-0000-000000000000}" r:id="rId9" w:subsetted="0"/>
    <w:embedBold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widowControl w:val="0"/>
      <w:spacing w:after="240" w:before="240" w:lineRule="auto"/>
      <w:jc w:val="center"/>
      <w:rPr>
        <w:sz w:val="30"/>
        <w:szCs w:val="30"/>
      </w:rPr>
    </w:pPr>
    <w:r w:rsidDel="00000000" w:rsidR="00000000" w:rsidRPr="00000000">
      <w:rPr>
        <w:rFonts w:ascii="Nunito" w:cs="Nunito" w:eastAsia="Nunito" w:hAnsi="Nunito"/>
        <w:b w:val="1"/>
        <w:bCs w:val="1"/>
        <w:rtl w:val="0"/>
      </w:rPr>
      <w:t xml:space="preserve">V° CONCURSO DE ACUARELA</w:t>
      <w:br w:type="textWrapping"/>
    </w:r>
    <w:r w:rsidDel="00000000" w:rsidR="00000000" w:rsidRPr="00000000">
      <w:rPr>
        <w:rFonts w:ascii="Nunito SemiBold" w:cs="Nunito SemiBold" w:eastAsia="Nunito SemiBold" w:hAnsi="Nunito SemiBold"/>
        <w:rtl w:val="0"/>
      </w:rPr>
      <w:t xml:space="preserve">FUNDACIÓN EDUCACIONAL SOCEDHUCA</w:t>
      <w:br w:type="textWrapping"/>
    </w:r>
    <w:r w:rsidDel="00000000" w:rsidR="00000000" w:rsidRPr="00000000">
      <w:rPr>
        <w:rFonts w:ascii="Lexend ExtraLight" w:cs="Lexend ExtraLight" w:eastAsia="Lexend ExtraLight" w:hAnsi="Lexend ExtraLight"/>
        <w:sz w:val="26"/>
        <w:szCs w:val="26"/>
        <w:rtl w:val="0"/>
      </w:rPr>
      <w:t xml:space="preserve">-2026-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9050" distT="19050" distL="19050" distR="19050" hidden="0" layoutInCell="1" locked="0" relativeHeight="0" simplePos="0">
          <wp:simplePos x="0" y="0"/>
          <wp:positionH relativeFrom="column">
            <wp:posOffset>4797750</wp:posOffset>
          </wp:positionH>
          <wp:positionV relativeFrom="paragraph">
            <wp:posOffset>-247649</wp:posOffset>
          </wp:positionV>
          <wp:extent cx="933450" cy="9334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0117" l="5569" r="19271" t="12538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SemiBold-regular.ttf"/><Relationship Id="rId2" Type="http://schemas.openxmlformats.org/officeDocument/2006/relationships/font" Target="fonts/NunitoSemiBold-bold.ttf"/><Relationship Id="rId3" Type="http://schemas.openxmlformats.org/officeDocument/2006/relationships/font" Target="fonts/NunitoSemiBold-italic.ttf"/><Relationship Id="rId4" Type="http://schemas.openxmlformats.org/officeDocument/2006/relationships/font" Target="fonts/NunitoSemiBold-boldItalic.ttf"/><Relationship Id="rId10" Type="http://schemas.openxmlformats.org/officeDocument/2006/relationships/font" Target="fonts/LexendExtraLight-bold.ttf"/><Relationship Id="rId9" Type="http://schemas.openxmlformats.org/officeDocument/2006/relationships/font" Target="fonts/LexendExtraLight-regular.ttf"/><Relationship Id="rId5" Type="http://schemas.openxmlformats.org/officeDocument/2006/relationships/font" Target="fonts/Nunito-regular.ttf"/><Relationship Id="rId6" Type="http://schemas.openxmlformats.org/officeDocument/2006/relationships/font" Target="fonts/Nunito-bold.ttf"/><Relationship Id="rId7" Type="http://schemas.openxmlformats.org/officeDocument/2006/relationships/font" Target="fonts/Nunito-italic.ttf"/><Relationship Id="rId8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